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2B" w:rsidRPr="00632885" w:rsidRDefault="0042562B" w:rsidP="004256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885">
        <w:rPr>
          <w:rFonts w:ascii="Times New Roman" w:hAnsi="Times New Roman" w:cs="Times New Roman"/>
          <w:b/>
          <w:sz w:val="20"/>
          <w:szCs w:val="20"/>
        </w:rPr>
        <w:t>Список проектів</w:t>
      </w:r>
    </w:p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307"/>
        <w:gridCol w:w="1990"/>
        <w:gridCol w:w="4378"/>
        <w:gridCol w:w="4977"/>
      </w:tblGrid>
      <w:tr w:rsidR="0042562B" w:rsidRPr="00632885" w:rsidTr="006075C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01/2022/UW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562B" w:rsidRPr="00632885" w:rsidRDefault="006075CC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075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 «</w:t>
            </w:r>
            <w:proofErr w:type="spellStart"/>
            <w:r w:rsidRPr="006075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Волонтеріат</w:t>
            </w:r>
            <w:proofErr w:type="spellEnd"/>
            <w:r w:rsidRPr="006075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ДВНЗ «</w:t>
            </w:r>
            <w:proofErr w:type="spellStart"/>
            <w:r w:rsidRPr="006075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Ужгородсьий</w:t>
            </w:r>
            <w:proofErr w:type="spellEnd"/>
            <w:r w:rsidRPr="006075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національний університет»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BB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Дошкільний навчальний простір для внутрішньо переміщених дітей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Ужгород, Закарпатська обл. на базі гуртожитку №3 ДВНЗ «Ужгородський національний університет». Вибір даної території обумовлено великою кількістю внутрішньо переміщених осіб, які проживають в м. Ужгород та, зокрема, в гуртожитках ДВНЗ «УжНУ» разом з дітьми. Створення даного навчального простору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надасть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можливість дітям дошкільного віку працювати в групах над вдосконаленням комунікативних, розумових та творчих навичок, що допоможе їм повернутись до звичного життєвого ритму.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Метою проєкту є захист та підтримка тимчасово переміщених дітей з тимчасово окупованих регіонів України та міст де відбуваються активні військові дії. Цей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проєкт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орієнтований на дітей дошкільного віку від 3 до 6 років та їхніх батьків. Ми прагнемо надати їм можливість розвитку та навчання; надати психологічну допомогу та створити дружнє середовище для тих, хто цього позбавлений; організація заходів для дітей (логіка, мистецтво,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англійської мови тощо) разом з батьками. У період навчання дітей батьки матимуть можливість для саморозвитку та вільний час для роботи.</w:t>
            </w:r>
          </w:p>
        </w:tc>
      </w:tr>
      <w:tr w:rsidR="0042562B" w:rsidRPr="00632885" w:rsidTr="006075CC">
        <w:trPr>
          <w:trHeight w:val="27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Рука допомоги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Ніколи знову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ВПО з місць збройного конфлікту на Сході України: М. Ужгород (Ужгородська територіальна громада) яка прийняла до 60000 переселенців, м. Берегово (Берегівська територіальна громада яка прийняла до 30000 переселенців), с.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Паладь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Комарівці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с.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Холмок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Закарпатської області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Задоволення базових потреб та психологічна підтримка населення, що постраждало в ході конфлікту;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Надання більш сталої підтримки постраждалому населенню, а саме: доступ до послуг охорони здоров’я, забезпечення житлом, освітні послуги, правова допомога, психологічна підтримка, а також доступ до інформації та документування випадків порушення прав людини.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Закарпатський обласний благодійний фонд “Благо”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Допомога для дітей ВПО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м.Ужгород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вул.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Тельмана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1/48а.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У Закарпатській області зафіксовано 46 413 дітей ВПО, в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м.Ужгороді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1005 дітей – це офіційні дані та в реальності цифри значно більші. Наша організація 11 березня 2022р. орендувала приміщення за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адресою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вул.Тельмана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1/48а (бувший готель „Романі-Яг“, який 9 років не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фукціонував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 за цей період у нас проживало біля 200 дітей переселенців. Хтось з них проживає декілька днів, тижнів, а дехто і місяців так як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сімя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не хоче їхати закордон, а в їхньому місці ведуться бойові дії , також є і випадки коли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сімям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нема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куда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повертатись бо їх будинки зруйновані.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Метою нашого проекту є створити безпечний простір для надання освітніх і розвиваючих послуг та надання психологічної підтримки для дітей ВПО.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Асоціація інноваційної та цифрової освіти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t xml:space="preserve">Освітній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t>Хаб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t xml:space="preserve"> Львівщини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t xml:space="preserve">Місто Львів розглядаємо як найбільш привабливе місце для створення Освітнього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t>Хабу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t xml:space="preserve"> Львівщини. Станом на 10 травня 2022 року у Львівській </w:t>
            </w:r>
            <w:r w:rsidRPr="006328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uk-UA"/>
              </w:rPr>
              <w:lastRenderedPageBreak/>
              <w:t>області офіційно зареєструвалися 235 тисяч внутрішньо переміщених осіб. З-поміж них близько 75 тисяч – це діти. Це- найбільша кількість з усіх областей України, які приймають ВПО. Трохи менше ніж половина внутрішніх переселенців, які приїхали на Львівщину, хотіли б повернутися додому. При цьому залишитися готовий кожен четвертий.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Організувати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для внутрішньо-переміщених осіб Львівщини системні психологічні та профорієнтаційні консультації, тестування щодо визначення власних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здібностей, за допомогою штучного інтелекту, навчання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найзатребуванішим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навичкам ХХІ століття, англійській та український мовам, а також навчання актуальним нар</w:t>
            </w:r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азі на ринку праці професіям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здобувачів освіти та їх батьків, які вимушено знаходяться у Львівській області під час війни </w:t>
            </w:r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 сприяння їх працевлаштуванню.</w:t>
            </w:r>
          </w:p>
        </w:tc>
      </w:tr>
      <w:tr w:rsidR="0042562B" w:rsidRPr="00632885" w:rsidTr="00632885">
        <w:trPr>
          <w:trHeight w:val="23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05/2022/UW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 «Благодійний фонд «Центр громадських ініціатив»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Соціально –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психологіна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допомога внутрішньо переміщеним особам, що проживають на території Перечинської територіальної громади.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 початком активної фази військового вторгнення Росії в Україну у березні 2022 року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Перечинська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ТГ почала активно приймати ВПО. У березні – квітні 2022 року у громаді було зареєстровано більше 2500 ВПО. Станом на 10 червня у громаді залишається майже 1500 ВПО. Ця категорія людей потребує юридичної та психологічної допомоги та консультацій. Серед частини ВПО посилюються депресивні стани через замкнутість у своїх проблемах, відсутність активного спілкування тощо. На жаль юридичної та психологічної допомоги яка надається структурними підрозділами органів влади, яка наразі надається у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Перечинській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ТГ, є недостатньо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Сприяння соціально – психологічній адаптації ВПО, що проживають на території Перечинської ТГ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Громадська організація «Центр громадської адвокатури»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Рука в руці: забезпечення сталої підтримки дітям та молоді та громадським ініціативам, які працюють на Львівщині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Львівська область, Україна. Цільові групи – діти та молодь, їхні сім’ї в 3-громадах довкола міста Львова, де знайшли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прихисток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незахищені верстви населення – переселенці.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Жовківська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громада, Тростянецька громада,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Мурованська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громада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Мета проєкту – організація роботи із дітьми та молоддю у позашкільних освітніх послугах з метою адаптації, інтеграції в громадах Львівщини умовах війни.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 «Народна допомога Україна»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Терапевтичний простір: психологічна підтримка для ВПО в м. Чернівці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Чернівці – місто на Західній Україні, в якому проживає приблизно 270 000 мешканців. На даний час, місто прийняло майже 100 000 внутрішньо переміщених осіб із різних регіонів України, вражених війною. У випадку погіршення ситуації в регіонах Східної України, пов’язаної із бойовими діями, така цифра очікувано зростатиме. Але вже зараз, можливо констатувати, що можливості приймаючої громади наразі максимально використано.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Загальною метою даного проєкту є посилити гуманітарну реакцію на ситуацію в Чернівцях, викликану переміщенням значної кількості українців, зокрема в розрізі психологічної допомоги та підтримки дітей та дорослих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Чернівці – місто на Західній Україні, в якому проживає приблизно 270 000 мешканців. На даний час, місто прийняло майже 100 000 внутрішньо переміщених осіб із різних регіонів України, вражених війною. У випадку погіршення ситуації в регіонах Східної України, пов’язаної із бойовими діями, така цифра очікувано зростатиме. Але вже зараз, можливо констатувати, що можливості приймаючої громади наразі максимально використано. Загальною метою даного проєкту є посилити гуманітарну реакцію на ситуацію в Чернівцях,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викликану переміщенням значної кількості українців, зокрема в розрізі психологічної допомоги та підтримки дітей та дорослих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08/2022/UW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Благодійна організація «Фонд Андрія Півня»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Нове життя – нові можливості в Ужгороді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Місто Ужгород та Ужгородський район, де зосереджена переважна кількість ВПО, з якими працює Фонд Андрія Півня. Безпосередні учасники проєкту - ВПО, які проживають на території Ужгорода та Закарпатської області, серед яких переважна більшість – жінки, жінки з дітьми.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Користувачі методичними матеріалами – громадські та волонтерські організації, а також ВПО, які проживають на території інших областей.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Допомога та підтримка ВПО в процесі пошуку роботи та професійній адаптації.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Благодійна організація «БЛАГОДІЙНИЙ ФОНД «ЗБЕРЕЖЕМО ВІЛЬНІ УКРАЇНСЬКІ ПРОСТОРИ»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«Свобода від тривоги, стресу та депресії» («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Stress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Freedom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»)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Тренінги та навчання – територія міста Ужгород. Учасники тренінгів – Ужгород, Закарпаття, інші області. Відповідно, ефект від проєкту: Ужгород, Закарпаття, інші області України. З методичними рекомендаціями в електронному вигляді у вільному доступі зможуть ознайомитись всі бажаючі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Дати можливість учасникам опанувати техніки психологічної самодопомоги в подоланні та попередженні тривожних розладів, що є наслідком військової агресії, постійних бойових дій, загрози ракетних та авіаційних ударів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 «БФ «ЦЕНТР НАДІЇ»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ПІДТРИМКА СТАЛИХ СОЦІАЛЬНИХ ПОСЛУГ ДЛЯ ВНУТРІШНЬО ПЕРЕМІЩЕНИХ ОСІБ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Територіальна громада м .Ужгород. Цільовою групою проекту є внутрішньо переміщені особи різної вікової категорії орієнтовною кількістю 700 дорослих осіб і 300 дітей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Підвищення рівня соціальної адаптації ВПО шляхом збільшення їх доступу до соціальних, психологічних, освітніх та медичних послуг у громаді через опрацювання ефективної моделі надання послуг для організацій, які працюють з ВПО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Благодійний Фонд «Карітас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Самбірсько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-Дрогобицької Єпархії Української Греко-Католицької Церкви»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Психологічні та соціальні послуги для дітей та сімей ВПО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Дрогобицька ТГ. Площа громади - 420,7 км², населення — 122 905 мешканців (міське: 95 907, сільське: 26 998). Даний проект вирішуватиме потребу внутрішньо-переміщених осіб в адаптації до нових умов проживання та соціально-психологічній допомозі. З перших днів війни до Дрогобицької ТГ прибуло 13 783 особи. Крім забезпечення притулком та гуманітарної допомоги, вони потребують соціальний та психологічний супровід. Проект спрямовано на дітей та сім’ї ВПО. З початку війни Дрогобицька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ТГ прийняла 13 783 особи. На даний час в громаді проживає не менше 9 000 ВПО, з них приблизно 1700 дітей.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Покращення психологічних та соціальних послуг для дітей та сімей ВПО.</w:t>
            </w:r>
          </w:p>
        </w:tc>
      </w:tr>
      <w:tr w:rsidR="0042562B" w:rsidRPr="00632885" w:rsidTr="00632885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12/2022/UW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 «БФ «Карітас-Івано-Франківськ УГКЦ»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Соціально-психологічна адаптація та інтеграція дітей та сімей ВПО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Реалізація проекту буде здійснюватися БО «БФ «Карітас-Івано-Франківськ УГКЦ» на базі двох локацій – Калуська ТГ та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Солотвинська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селищна рада. Програма заходів в атмосфері безпеки і довіри сприятиме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-соціальній підтримці дітей, сімей та психологічній стійкості до стресу, покращення емоційного стану та можливості відволіктися від негативних новин і пошуку і актуалізації ресурсів. У роботі із вразливими дітьми та молоддю організація Карітас дотримується міжнародних стандартів захисту дітей від будь-яких форм зловживання, внутрішніх Політик та процедур системи Убезпечення, працівники підписують Кодекс поведінки та беруть на себе відповідальність за забезпечення безпеки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бенефіціарів</w:t>
            </w:r>
            <w:proofErr w:type="spellEnd"/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Безпека. Підтримка. Інтеграція.</w:t>
            </w:r>
          </w:p>
        </w:tc>
      </w:tr>
      <w:tr w:rsidR="0042562B" w:rsidRPr="00632885" w:rsidTr="00B70B29">
        <w:trPr>
          <w:trHeight w:val="14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632885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  <w:r w:rsidR="0042562B"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ГО «Агенція розвитку громад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Богородчанського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району»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Здорова родина – здорова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Старобогородчанська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сільська рада територіальної громади Івано-Франківської області розташована у центральній частині Івано-Франківської області, у передгір′ї українських Карпат, За адміністративно-територіальним устроєм до складу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Старобогородчанської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територіальної громади входять п’ять населених пунктів: с. Старі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Богородчани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с.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Скобичівка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с.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Нивочин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с.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Гринівка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с.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Лесівка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Медичні послуги 6100 мешканцям громади надає комунальне некомерційне підприємство "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Старобогородчанська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некомерційна амбулаторія групової практики ".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Штат працівників 27 осіб.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2562B" w:rsidRPr="00632885" w:rsidRDefault="0042562B" w:rsidP="0042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Створення сприятливих умов щодо надання мешканцям 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Старобогородчанської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громади якісних медичних послуг шляхом придбання медичного обладнання для 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 "</w:t>
            </w:r>
            <w:proofErr w:type="spellStart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Старобогородчанська</w:t>
            </w:r>
            <w:proofErr w:type="spellEnd"/>
            <w:r w:rsidRPr="0063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некомерційна амбулаторія групової практики</w:t>
            </w:r>
            <w:r w:rsidRPr="006328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 та промоції здорового способу життя.</w:t>
            </w:r>
          </w:p>
        </w:tc>
      </w:tr>
      <w:tr w:rsidR="00B70B29" w:rsidRPr="00632885" w:rsidTr="00632885">
        <w:trPr>
          <w:trHeight w:val="14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70B29" w:rsidRPr="00B70B29" w:rsidRDefault="00B70B29" w:rsidP="00B70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B29">
              <w:rPr>
                <w:rFonts w:ascii="Times New Roman" w:hAnsi="Times New Roman" w:cs="Times New Roman"/>
                <w:sz w:val="20"/>
                <w:szCs w:val="20"/>
              </w:rPr>
              <w:t>15/2022/UW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70B29" w:rsidRPr="00B70B29" w:rsidRDefault="00B70B29" w:rsidP="00B70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B29">
              <w:rPr>
                <w:rFonts w:ascii="Times New Roman" w:hAnsi="Times New Roman" w:cs="Times New Roman"/>
                <w:sz w:val="20"/>
                <w:szCs w:val="20"/>
              </w:rPr>
              <w:t>ГРОМАДСЬКА ОРГАНІЗАЦІЯ "ЦЕНТР РОЗВИТКУ ПІСЛЯДИПЛОМНОЇ ОСВІТИ ТА СІМЕЙНОЇ МЕДИЦИНИ"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70B29" w:rsidRPr="00B70B29" w:rsidRDefault="00B70B29" w:rsidP="00B70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B29">
              <w:rPr>
                <w:rFonts w:ascii="Times New Roman" w:hAnsi="Times New Roman" w:cs="Times New Roman"/>
                <w:sz w:val="20"/>
                <w:szCs w:val="20"/>
              </w:rPr>
              <w:t>Забезпечення надання психологічної допомоги ВПО з метою покращення соціальної та трудової адаптації в Закарпатській області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70B29" w:rsidRPr="00B70B29" w:rsidRDefault="00B70B29" w:rsidP="00B70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B29">
              <w:rPr>
                <w:rFonts w:ascii="Times New Roman" w:hAnsi="Times New Roman" w:cs="Times New Roman"/>
                <w:sz w:val="20"/>
                <w:szCs w:val="20"/>
              </w:rPr>
              <w:t xml:space="preserve">Місця тимчасового проживання ВПО в </w:t>
            </w:r>
            <w:bookmarkStart w:id="0" w:name="_GoBack"/>
            <w:bookmarkEnd w:id="0"/>
            <w:r w:rsidRPr="00B70B29">
              <w:rPr>
                <w:rFonts w:ascii="Times New Roman" w:hAnsi="Times New Roman" w:cs="Times New Roman"/>
                <w:sz w:val="20"/>
                <w:szCs w:val="20"/>
              </w:rPr>
              <w:t>Закарпатській області</w:t>
            </w:r>
          </w:p>
        </w:tc>
        <w:tc>
          <w:tcPr>
            <w:tcW w:w="4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70B29" w:rsidRPr="00B70B29" w:rsidRDefault="00B70B29" w:rsidP="00B70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B29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та забезпечення доступності психологічної  та психіатричної допомоги серед ВПО. Створення та покращення наявної </w:t>
            </w:r>
            <w:proofErr w:type="spellStart"/>
            <w:r w:rsidRPr="00B70B29">
              <w:rPr>
                <w:rFonts w:ascii="Times New Roman" w:hAnsi="Times New Roman" w:cs="Times New Roman"/>
                <w:sz w:val="20"/>
                <w:szCs w:val="20"/>
              </w:rPr>
              <w:t>мультидисциплінарної</w:t>
            </w:r>
            <w:proofErr w:type="spellEnd"/>
            <w:r w:rsidRPr="00B70B29">
              <w:rPr>
                <w:rFonts w:ascii="Times New Roman" w:hAnsi="Times New Roman" w:cs="Times New Roman"/>
                <w:sz w:val="20"/>
                <w:szCs w:val="20"/>
              </w:rPr>
              <w:t xml:space="preserve"> команди та мобільної психологічної бригади</w:t>
            </w:r>
          </w:p>
        </w:tc>
      </w:tr>
    </w:tbl>
    <w:p w:rsidR="0042562B" w:rsidRPr="00632885" w:rsidRDefault="0042562B">
      <w:pPr>
        <w:rPr>
          <w:rFonts w:ascii="Times New Roman" w:hAnsi="Times New Roman" w:cs="Times New Roman"/>
          <w:sz w:val="20"/>
          <w:szCs w:val="20"/>
        </w:rPr>
      </w:pPr>
    </w:p>
    <w:sectPr w:rsidR="0042562B" w:rsidRPr="00632885" w:rsidSect="0042562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2B"/>
    <w:rsid w:val="0042562B"/>
    <w:rsid w:val="006075CC"/>
    <w:rsid w:val="00632885"/>
    <w:rsid w:val="00AF5536"/>
    <w:rsid w:val="00B70B29"/>
    <w:rsid w:val="00D3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7189</Words>
  <Characters>4098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Beley</dc:creator>
  <cp:lastModifiedBy>Natalia Beley</cp:lastModifiedBy>
  <cp:revision>4</cp:revision>
  <dcterms:created xsi:type="dcterms:W3CDTF">2022-06-24T10:04:00Z</dcterms:created>
  <dcterms:modified xsi:type="dcterms:W3CDTF">2022-07-15T09:30:00Z</dcterms:modified>
</cp:coreProperties>
</file>